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A9" w:rsidRDefault="009251A9">
      <w:pPr>
        <w:pStyle w:val="BodyText"/>
        <w:spacing w:before="3"/>
        <w:rPr>
          <w:sz w:val="19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9251A9">
        <w:trPr>
          <w:trHeight w:val="1461"/>
          <w:jc w:val="right"/>
        </w:trPr>
        <w:tc>
          <w:tcPr>
            <w:tcW w:w="10466" w:type="dxa"/>
            <w:tcBorders>
              <w:bottom w:val="single" w:sz="4" w:space="0" w:color="000000"/>
            </w:tcBorders>
          </w:tcPr>
          <w:p w:rsidR="009251A9" w:rsidRDefault="005E5F49">
            <w:pPr>
              <w:pStyle w:val="TableParagraph"/>
              <w:spacing w:line="424" w:lineRule="exact"/>
              <w:ind w:left="1473" w:right="1128"/>
              <w:jc w:val="center"/>
              <w:rPr>
                <w:rFonts w:ascii="Garamond"/>
                <w:b/>
                <w:sz w:val="38"/>
              </w:rPr>
            </w:pPr>
            <w:r>
              <w:rPr>
                <w:rFonts w:ascii="Garamond"/>
                <w:b/>
                <w:sz w:val="38"/>
              </w:rPr>
              <w:t>KEMENTERIAN AGAMA</w:t>
            </w:r>
          </w:p>
          <w:p w:rsidR="009251A9" w:rsidRDefault="005E5F49">
            <w:pPr>
              <w:pStyle w:val="TableParagraph"/>
              <w:spacing w:line="342" w:lineRule="exact"/>
              <w:ind w:left="1473" w:right="1128"/>
              <w:jc w:val="center"/>
              <w:rPr>
                <w:sz w:val="30"/>
              </w:rPr>
            </w:pPr>
            <w:r>
              <w:rPr>
                <w:sz w:val="30"/>
              </w:rPr>
              <w:t>UNIVERSITAS ISLAM NEGERI RADEN INTAN LAMPUNG</w:t>
            </w:r>
          </w:p>
          <w:p w:rsidR="009251A9" w:rsidRDefault="005E5F49">
            <w:pPr>
              <w:pStyle w:val="TableParagraph"/>
              <w:spacing w:before="12" w:line="344" w:lineRule="exact"/>
              <w:ind w:left="2374" w:right="202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FAKULTAS EKONOMI DAN BISNIS ISLAM PRODI EKONOMI SYARIAH</w:t>
            </w:r>
          </w:p>
        </w:tc>
      </w:tr>
      <w:tr w:rsidR="009251A9">
        <w:trPr>
          <w:trHeight w:val="341"/>
          <w:jc w:val="righ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9251A9" w:rsidRDefault="005E5F49">
            <w:pPr>
              <w:pStyle w:val="TableParagraph"/>
              <w:tabs>
                <w:tab w:val="left" w:pos="1978"/>
              </w:tabs>
              <w:spacing w:before="58"/>
              <w:ind w:left="117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Alamat</w:t>
            </w:r>
            <w:r>
              <w:rPr>
                <w:rFonts w:ascii="Garamond"/>
                <w:sz w:val="20"/>
              </w:rPr>
              <w:tab/>
            </w:r>
            <w:r>
              <w:rPr>
                <w:rFonts w:ascii="Garamond"/>
                <w:sz w:val="20"/>
              </w:rPr>
              <w:t>: Jl. Let. Kol. Hi. Endro Suratmin Sukarame I Telp. (0721) 703289 Bandar Lampung</w:t>
            </w:r>
            <w:r>
              <w:rPr>
                <w:rFonts w:ascii="Garamond"/>
                <w:spacing w:val="3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35131</w:t>
            </w:r>
          </w:p>
        </w:tc>
      </w:tr>
    </w:tbl>
    <w:p w:rsidR="009251A9" w:rsidRDefault="009251A9">
      <w:pPr>
        <w:pStyle w:val="BodyText"/>
        <w:spacing w:before="8"/>
        <w:rPr>
          <w:sz w:val="15"/>
        </w:rPr>
      </w:pPr>
    </w:p>
    <w:p w:rsidR="009251A9" w:rsidRDefault="005E5F49">
      <w:pPr>
        <w:pStyle w:val="BodyText"/>
        <w:tabs>
          <w:tab w:val="left" w:pos="1392"/>
        </w:tabs>
        <w:spacing w:before="90"/>
        <w:ind w:left="340"/>
      </w:pPr>
      <w:r>
        <w:rPr>
          <w:noProof/>
        </w:rPr>
        <w:drawing>
          <wp:anchor distT="0" distB="0" distL="0" distR="0" simplePos="0" relativeHeight="251448320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-1411565</wp:posOffset>
            </wp:positionV>
            <wp:extent cx="979740" cy="10005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40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Nama</w:t>
      </w:r>
      <w:r>
        <w:tab/>
        <w:t>:</w:t>
      </w:r>
    </w:p>
    <w:p w:rsidR="009251A9" w:rsidRDefault="005E5F49">
      <w:pPr>
        <w:pStyle w:val="BodyText"/>
        <w:tabs>
          <w:tab w:val="left" w:pos="1401"/>
        </w:tabs>
        <w:ind w:left="340"/>
      </w:pPr>
      <w:r>
        <w:t>NPM</w:t>
      </w:r>
      <w:r>
        <w:tab/>
        <w:t>:</w:t>
      </w:r>
    </w:p>
    <w:p w:rsidR="009251A9" w:rsidRDefault="005E5F49">
      <w:pPr>
        <w:pStyle w:val="BodyText"/>
        <w:ind w:left="340"/>
      </w:pPr>
      <w:r>
        <w:t>No Daftar</w:t>
      </w:r>
      <w:r>
        <w:rPr>
          <w:spacing w:val="-3"/>
        </w:rPr>
        <w:t xml:space="preserve"> </w:t>
      </w:r>
      <w:r>
        <w:t>:</w:t>
      </w:r>
    </w:p>
    <w:p w:rsidR="009251A9" w:rsidRDefault="009251A9">
      <w:pPr>
        <w:pStyle w:val="BodyText"/>
        <w:rPr>
          <w:sz w:val="20"/>
        </w:rPr>
      </w:pPr>
    </w:p>
    <w:p w:rsidR="009251A9" w:rsidRDefault="009251A9">
      <w:pPr>
        <w:pStyle w:val="BodyText"/>
        <w:spacing w:before="7"/>
        <w:rPr>
          <w:sz w:val="16"/>
        </w:rPr>
      </w:pPr>
    </w:p>
    <w:p w:rsidR="009251A9" w:rsidRDefault="005E5F49">
      <w:pPr>
        <w:spacing w:before="89"/>
        <w:ind w:left="3901" w:right="5001"/>
        <w:jc w:val="center"/>
        <w:rPr>
          <w:b/>
          <w:sz w:val="28"/>
        </w:rPr>
      </w:pPr>
      <w:r>
        <w:rPr>
          <w:b/>
          <w:sz w:val="28"/>
        </w:rPr>
        <w:t>MUNAQASAH</w:t>
      </w:r>
    </w:p>
    <w:p w:rsidR="009251A9" w:rsidRDefault="009251A9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42"/>
        <w:gridCol w:w="1124"/>
      </w:tblGrid>
      <w:tr w:rsidR="009251A9">
        <w:trPr>
          <w:trHeight w:val="230"/>
        </w:trPr>
        <w:tc>
          <w:tcPr>
            <w:tcW w:w="540" w:type="dxa"/>
            <w:shd w:val="clear" w:color="auto" w:fill="BEBEBE"/>
          </w:tcPr>
          <w:p w:rsidR="009251A9" w:rsidRDefault="005E5F49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842" w:type="dxa"/>
            <w:shd w:val="clear" w:color="auto" w:fill="BEBEBE"/>
          </w:tcPr>
          <w:p w:rsidR="009251A9" w:rsidRDefault="005E5F49">
            <w:pPr>
              <w:pStyle w:val="TableParagraph"/>
              <w:spacing w:line="210" w:lineRule="exact"/>
              <w:ind w:left="2984" w:right="2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BERKAS</w:t>
            </w:r>
          </w:p>
        </w:tc>
        <w:tc>
          <w:tcPr>
            <w:tcW w:w="1124" w:type="dxa"/>
            <w:shd w:val="clear" w:color="auto" w:fill="BEBEBE"/>
          </w:tcPr>
          <w:p w:rsidR="009251A9" w:rsidRDefault="005E5F49">
            <w:pPr>
              <w:pStyle w:val="TableParagraph"/>
              <w:spacing w:line="210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KET</w:t>
            </w:r>
          </w:p>
        </w:tc>
      </w:tr>
      <w:tr w:rsidR="009251A9">
        <w:trPr>
          <w:trHeight w:val="278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Fotokopi KTM 1 lembar (Menunjukan KTM asli)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KKN(Menunjukan sertifikat asli)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KULTA (Menunjukan sertifikat asli)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PPI (Menunjukan sertifikat asli)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Matrikulasi (Menunjukan sertifikat asli)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Surat Lulus Ujian Komprehensif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827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ind w:left="1169" w:right="1367" w:hanging="1064"/>
              <w:rPr>
                <w:sz w:val="24"/>
              </w:rPr>
            </w:pPr>
            <w:r>
              <w:rPr>
                <w:sz w:val="24"/>
              </w:rPr>
              <w:t>Fotokopi Sertifikat TOEFL/TOAFL berlegalisir Bernilai 400 (Angk 2014)</w:t>
            </w:r>
          </w:p>
          <w:p w:rsidR="009251A9" w:rsidRDefault="005E5F49">
            <w:pPr>
              <w:pStyle w:val="TableParagraph"/>
              <w:spacing w:line="261" w:lineRule="exact"/>
              <w:ind w:left="1169"/>
              <w:rPr>
                <w:sz w:val="24"/>
              </w:rPr>
            </w:pPr>
            <w:r>
              <w:rPr>
                <w:sz w:val="24"/>
              </w:rPr>
              <w:t>Bernilai 375 (Angk 2011- 2013)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>
        <w:trPr>
          <w:trHeight w:val="553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Lulus seluruh mata kuliah</w:t>
            </w:r>
          </w:p>
          <w:p w:rsidR="009251A9" w:rsidRDefault="005E5F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(Lampirkan Transkrip Legalisir)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>
        <w:trPr>
          <w:trHeight w:val="551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Asli Surat Keterangan Lunas SPP</w:t>
            </w:r>
          </w:p>
          <w:p w:rsidR="009251A9" w:rsidRDefault="005E5F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dari Bagian Keuangan Universitas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Asli Surat pernyataan tidak plagiarisme bermaterai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551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Asli Surat persetujuan Munaqasah dari Pembimbing I dan</w:t>
            </w:r>
          </w:p>
          <w:p w:rsidR="009251A9" w:rsidRDefault="005E5F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Pembimbing II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Asli Berkas Seminar Proposal Skripsi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Draf skripsi 3 rangkap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5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Mengisi Buku Pendaftaran Munaqasah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78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Masukkan semua berkas ke map merah plastik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>
        <w:trPr>
          <w:trHeight w:val="251"/>
        </w:trPr>
        <w:tc>
          <w:tcPr>
            <w:tcW w:w="540" w:type="dxa"/>
          </w:tcPr>
          <w:p w:rsidR="009251A9" w:rsidRDefault="005E5F49">
            <w:pPr>
              <w:pStyle w:val="TableParagraph"/>
              <w:spacing w:line="232" w:lineRule="exact"/>
            </w:pPr>
            <w:r>
              <w:t>16</w:t>
            </w:r>
          </w:p>
        </w:tc>
        <w:tc>
          <w:tcPr>
            <w:tcW w:w="6842" w:type="dxa"/>
          </w:tcPr>
          <w:p w:rsidR="009251A9" w:rsidRDefault="005E5F49">
            <w:pPr>
              <w:pStyle w:val="TableParagraph"/>
              <w:spacing w:line="232" w:lineRule="exact"/>
            </w:pPr>
            <w:r>
              <w:t>Turnitin</w:t>
            </w:r>
          </w:p>
        </w:tc>
        <w:tc>
          <w:tcPr>
            <w:tcW w:w="1124" w:type="dxa"/>
          </w:tcPr>
          <w:p w:rsidR="009251A9" w:rsidRDefault="009251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251A9" w:rsidRDefault="005E5F49">
      <w:pPr>
        <w:pStyle w:val="BodyText"/>
        <w:tabs>
          <w:tab w:val="right" w:leader="dot" w:pos="9334"/>
        </w:tabs>
        <w:spacing w:before="203"/>
        <w:ind w:left="6101"/>
      </w:pPr>
      <w:r>
        <w:t>Bandar Lampung,</w:t>
      </w:r>
      <w:r>
        <w:tab/>
        <w:t>20</w:t>
      </w:r>
    </w:p>
    <w:p w:rsidR="009251A9" w:rsidRDefault="005E5F49">
      <w:pPr>
        <w:pStyle w:val="BodyText"/>
        <w:ind w:left="6101"/>
      </w:pPr>
      <w:r>
        <w:t>Penerima</w:t>
      </w:r>
    </w:p>
    <w:p w:rsidR="009251A9" w:rsidRDefault="009251A9">
      <w:pPr>
        <w:pStyle w:val="BodyText"/>
        <w:spacing w:before="828"/>
        <w:ind w:left="6101"/>
      </w:pPr>
    </w:p>
    <w:p w:rsidR="005E5F49" w:rsidRPr="005E5F49" w:rsidRDefault="005E5F49" w:rsidP="005E5F49">
      <w:pPr>
        <w:pStyle w:val="BodyText"/>
        <w:spacing w:before="828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</w:t>
      </w:r>
      <w:bookmarkStart w:id="0" w:name="_GoBack"/>
      <w:bookmarkEnd w:id="0"/>
      <w:r>
        <w:rPr>
          <w:lang w:val="id-ID"/>
        </w:rPr>
        <w:t>Ghina Ulfah S. LC. M.E.Sy</w:t>
      </w:r>
    </w:p>
    <w:sectPr w:rsidR="005E5F49" w:rsidRPr="005E5F49">
      <w:type w:val="continuous"/>
      <w:pgSz w:w="11910" w:h="16840"/>
      <w:pgMar w:top="1200" w:right="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1A9"/>
    <w:rsid w:val="005E5F49"/>
    <w:rsid w:val="009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81C2"/>
  <w15:docId w15:val="{37C9441D-7903-476E-A2E8-8EEEEC1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2</cp:revision>
  <dcterms:created xsi:type="dcterms:W3CDTF">2019-12-26T04:29:00Z</dcterms:created>
  <dcterms:modified xsi:type="dcterms:W3CDTF">2019-12-26T04:31:00Z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